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BD" w:rsidRDefault="00C323BD" w:rsidP="00C323BD">
      <w:pPr>
        <w:rPr>
          <w:rFonts w:ascii="Maiandra GD" w:hAnsi="Maiandra GD"/>
          <w:b/>
          <w:sz w:val="24"/>
          <w:szCs w:val="24"/>
          <w:u w:val="single"/>
        </w:rPr>
      </w:pPr>
    </w:p>
    <w:p w:rsidR="00C323BD" w:rsidRPr="005D2CC0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MERILA ZA VPIS V SREDNJE ŠOLE V ŠOLSKEM</w:t>
      </w:r>
      <w:r w:rsidRPr="005D2CC0">
        <w:rPr>
          <w:rFonts w:ascii="Maiandra GD" w:hAnsi="Maiandra GD"/>
          <w:b/>
          <w:sz w:val="24"/>
          <w:szCs w:val="24"/>
          <w:u w:val="single"/>
        </w:rPr>
        <w:t xml:space="preserve"> LET</w:t>
      </w:r>
      <w:r w:rsidR="00AB08F5">
        <w:rPr>
          <w:rFonts w:ascii="Maiandra GD" w:hAnsi="Maiandra GD"/>
          <w:b/>
          <w:sz w:val="24"/>
          <w:szCs w:val="24"/>
          <w:u w:val="single"/>
        </w:rPr>
        <w:t>U 2017/2018</w:t>
      </w:r>
    </w:p>
    <w:p w:rsidR="00C323BD" w:rsidRPr="005D2CC0" w:rsidRDefault="00C323BD" w:rsidP="00C323BD">
      <w:pPr>
        <w:jc w:val="both"/>
        <w:rPr>
          <w:rFonts w:ascii="Maiandra GD" w:hAnsi="Maiandra GD"/>
          <w:sz w:val="24"/>
          <w:szCs w:val="24"/>
        </w:rPr>
      </w:pPr>
    </w:p>
    <w:p w:rsidR="00C323BD" w:rsidRPr="005D2CC0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>Za vpis v srednjo šolo  se bodo upoštevale:</w:t>
      </w:r>
    </w:p>
    <w:p w:rsidR="00C323BD" w:rsidRPr="008A18D1" w:rsidRDefault="00C323BD" w:rsidP="00C323BD">
      <w:pPr>
        <w:numPr>
          <w:ilvl w:val="0"/>
          <w:numId w:val="1"/>
        </w:numPr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 xml:space="preserve">zaključne ocene obveznih predmetov  iz 7., </w:t>
      </w:r>
      <w:smartTag w:uri="urn:schemas-microsoft-com:office:smarttags" w:element="metricconverter">
        <w:smartTagPr>
          <w:attr w:name="ProductID" w:val="8. in"/>
        </w:smartTagPr>
        <w:r w:rsidRPr="005D2CC0">
          <w:rPr>
            <w:rFonts w:ascii="Maiandra GD" w:hAnsi="Maiandra GD"/>
            <w:sz w:val="24"/>
            <w:szCs w:val="24"/>
          </w:rPr>
          <w:t>8. in</w:t>
        </w:r>
      </w:smartTag>
      <w:r w:rsidR="009B34B5">
        <w:rPr>
          <w:rFonts w:ascii="Maiandra GD" w:hAnsi="Maiandra GD"/>
          <w:sz w:val="24"/>
          <w:szCs w:val="24"/>
        </w:rPr>
        <w:t xml:space="preserve"> 9. razreda osnovne šole.</w:t>
      </w:r>
    </w:p>
    <w:p w:rsidR="00C323BD" w:rsidRPr="005D2CC0" w:rsidRDefault="00C323BD" w:rsidP="00C323BD">
      <w:pPr>
        <w:ind w:left="66"/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>Z učnim uspehom kandidat lahko dobi največ 1</w:t>
      </w:r>
      <w:r>
        <w:rPr>
          <w:rFonts w:ascii="Maiandra GD" w:hAnsi="Maiandra GD"/>
          <w:sz w:val="24"/>
          <w:szCs w:val="24"/>
        </w:rPr>
        <w:t>75</w:t>
      </w:r>
      <w:r w:rsidRPr="005D2CC0">
        <w:rPr>
          <w:rFonts w:ascii="Maiandra GD" w:hAnsi="Maiandra GD"/>
          <w:sz w:val="24"/>
          <w:szCs w:val="24"/>
        </w:rPr>
        <w:t xml:space="preserve"> točk.</w:t>
      </w:r>
      <w:r w:rsidRPr="005D2CC0">
        <w:rPr>
          <w:rFonts w:ascii="Maiandra GD" w:hAnsi="Maiandra GD"/>
          <w:color w:val="FF6600"/>
          <w:sz w:val="24"/>
          <w:szCs w:val="24"/>
        </w:rPr>
        <w:t xml:space="preserve"> </w:t>
      </w:r>
    </w:p>
    <w:p w:rsidR="00C323BD" w:rsidRPr="005D2CC0" w:rsidRDefault="00C323BD" w:rsidP="00C323BD">
      <w:pPr>
        <w:ind w:left="420"/>
        <w:jc w:val="both"/>
        <w:rPr>
          <w:rFonts w:ascii="Maiandra GD" w:hAnsi="Maiandra GD"/>
          <w:sz w:val="24"/>
          <w:szCs w:val="24"/>
        </w:rPr>
      </w:pPr>
    </w:p>
    <w:p w:rsidR="00C323BD" w:rsidRPr="005D2CC0" w:rsidRDefault="00C323BD" w:rsidP="00C323BD">
      <w:pPr>
        <w:ind w:left="66"/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>Učenci, ki se bodo vpisali v program Umetniška gimnazija, bodo opravljali tudi poseben preizkus nadarjenosti.</w:t>
      </w:r>
    </w:p>
    <w:p w:rsidR="00C323BD" w:rsidRPr="005D2CC0" w:rsidRDefault="00C323BD" w:rsidP="00C323BD">
      <w:pPr>
        <w:ind w:left="66"/>
        <w:jc w:val="both"/>
        <w:rPr>
          <w:rFonts w:ascii="Maiandra GD" w:hAnsi="Maiandra GD"/>
          <w:sz w:val="24"/>
          <w:szCs w:val="24"/>
        </w:rPr>
      </w:pPr>
    </w:p>
    <w:p w:rsidR="00C323BD" w:rsidRPr="005D2CC0" w:rsidRDefault="00C323BD" w:rsidP="00C323BD">
      <w:pPr>
        <w:ind w:left="66"/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>Posebna merila veljajo tudi za učence, ki se bodo vpisali v športne oddelke programa Gimnazija.</w:t>
      </w:r>
    </w:p>
    <w:p w:rsidR="00C323BD" w:rsidRPr="005D2CC0" w:rsidRDefault="00C323BD" w:rsidP="00C323BD">
      <w:pPr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 xml:space="preserve">                                                                             </w:t>
      </w: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ŠTIPENDIJE</w:t>
      </w: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Pr="00E56BDC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6B75DF">
        <w:rPr>
          <w:rFonts w:ascii="Maiandra GD" w:hAnsi="Maiandra GD"/>
          <w:sz w:val="24"/>
          <w:szCs w:val="24"/>
          <w:u w:val="single"/>
        </w:rPr>
        <w:t>Državne štipendije</w:t>
      </w:r>
      <w:r w:rsidRPr="00E56BDC">
        <w:rPr>
          <w:rFonts w:ascii="Maiandra GD" w:hAnsi="Maiandra GD"/>
          <w:sz w:val="24"/>
          <w:szCs w:val="24"/>
        </w:rPr>
        <w:t xml:space="preserve"> (republiške) so namen</w:t>
      </w:r>
      <w:r>
        <w:rPr>
          <w:rFonts w:ascii="Maiandra GD" w:hAnsi="Maiandra GD"/>
          <w:sz w:val="24"/>
          <w:szCs w:val="24"/>
        </w:rPr>
        <w:t xml:space="preserve">jene socialno šibkejšim dijakom. </w:t>
      </w:r>
      <w:r w:rsidRPr="00E56BDC">
        <w:rPr>
          <w:rFonts w:ascii="Maiandra GD" w:hAnsi="Maiandra GD"/>
          <w:sz w:val="24"/>
          <w:szCs w:val="24"/>
        </w:rPr>
        <w:t>Kandidati vloge oddajo</w:t>
      </w:r>
      <w:r>
        <w:rPr>
          <w:rFonts w:ascii="Maiandra GD" w:hAnsi="Maiandra GD"/>
          <w:sz w:val="24"/>
          <w:szCs w:val="24"/>
        </w:rPr>
        <w:t xml:space="preserve"> kadarkoli,</w:t>
      </w:r>
      <w:r w:rsidRPr="00E56BD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sami na Center za socialno delo, kjer ugotavljajo materialne pogoje za štipendijo.</w:t>
      </w:r>
    </w:p>
    <w:p w:rsidR="00C323BD" w:rsidRPr="00B9218F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6B75DF">
        <w:rPr>
          <w:rFonts w:ascii="Maiandra GD" w:hAnsi="Maiandra GD"/>
          <w:sz w:val="24"/>
          <w:szCs w:val="24"/>
          <w:u w:val="single"/>
        </w:rPr>
        <w:t>Kadrovske štipendije</w:t>
      </w:r>
      <w:r>
        <w:rPr>
          <w:rFonts w:ascii="Maiandra GD" w:hAnsi="Maiandra GD"/>
          <w:sz w:val="24"/>
          <w:szCs w:val="24"/>
        </w:rPr>
        <w:t xml:space="preserve"> dodeljujejo delodajalci, ki tudi določajo pogoje. Vloge oddajo </w:t>
      </w:r>
      <w:r w:rsidRPr="00B9218F">
        <w:rPr>
          <w:rFonts w:ascii="Maiandra GD" w:hAnsi="Maiandra GD"/>
          <w:sz w:val="24"/>
          <w:szCs w:val="24"/>
        </w:rPr>
        <w:t xml:space="preserve">kandidati sami, po objavljenem razpisu. </w:t>
      </w:r>
    </w:p>
    <w:p w:rsidR="00C323BD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B9218F">
        <w:rPr>
          <w:rFonts w:ascii="Maiandra GD" w:hAnsi="Maiandra GD"/>
          <w:sz w:val="24"/>
          <w:szCs w:val="24"/>
          <w:u w:val="single"/>
        </w:rPr>
        <w:t>Zoisove štipendije</w:t>
      </w:r>
      <w:r w:rsidRPr="00B9218F">
        <w:rPr>
          <w:rFonts w:ascii="Maiandra GD" w:hAnsi="Maiandra GD"/>
          <w:sz w:val="24"/>
          <w:szCs w:val="24"/>
        </w:rPr>
        <w:t xml:space="preserve"> so namenjene nadarjenim in nadpovprečno uspešnih dijakom. Pogoje izpolnjujejo kandidati, ki imajo </w:t>
      </w:r>
      <w:r w:rsidRPr="00651AA2">
        <w:rPr>
          <w:rFonts w:ascii="Maiandra GD" w:hAnsi="Maiandra GD"/>
          <w:b/>
          <w:sz w:val="24"/>
          <w:szCs w:val="24"/>
        </w:rPr>
        <w:t>izjemne dosežke</w:t>
      </w:r>
      <w:r>
        <w:rPr>
          <w:rFonts w:ascii="Maiandra GD" w:hAnsi="Maiandra GD"/>
          <w:sz w:val="24"/>
          <w:szCs w:val="24"/>
        </w:rPr>
        <w:t xml:space="preserve"> v osmem in devetem razredu (zlato ali srebrno priznanje, umetniško delo z vsaj dvema pozitivnima strokovnima kritikama) in povprečno oceno najmanj 4,7 ali več</w:t>
      </w:r>
      <w:r w:rsidRPr="00B9218F">
        <w:rPr>
          <w:rFonts w:ascii="Maiandra GD" w:hAnsi="Maiandra GD"/>
          <w:sz w:val="24"/>
          <w:szCs w:val="24"/>
        </w:rPr>
        <w:t xml:space="preserve"> v zaključnem razredu osnovne šole</w:t>
      </w:r>
      <w:r>
        <w:rPr>
          <w:rFonts w:ascii="Maiandra GD" w:hAnsi="Maiandra GD"/>
          <w:sz w:val="24"/>
          <w:szCs w:val="24"/>
        </w:rPr>
        <w:t>.</w:t>
      </w:r>
      <w:r w:rsidRPr="00B9218F">
        <w:rPr>
          <w:rFonts w:ascii="Maiandra GD" w:hAnsi="Maiandra GD"/>
          <w:sz w:val="24"/>
          <w:szCs w:val="24"/>
        </w:rPr>
        <w:t xml:space="preserve"> </w:t>
      </w:r>
    </w:p>
    <w:p w:rsidR="00C323BD" w:rsidRPr="00B9218F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B9218F">
        <w:rPr>
          <w:rFonts w:ascii="Maiandra GD" w:hAnsi="Maiandra GD"/>
          <w:sz w:val="24"/>
          <w:szCs w:val="24"/>
          <w:u w:val="single"/>
        </w:rPr>
        <w:t>Ostale štipendije</w:t>
      </w:r>
      <w:r w:rsidRPr="00B9218F">
        <w:rPr>
          <w:rFonts w:ascii="Maiandra GD" w:hAnsi="Maiandra GD"/>
          <w:sz w:val="24"/>
          <w:szCs w:val="24"/>
        </w:rPr>
        <w:t>, dodeljene s strani organov javne uprave, posebnih fundacij in delodajalcev, ki bodo prav tako objavljene v razpisu Javnega sklada RD za razvoj kadrov in štipendije.</w:t>
      </w:r>
    </w:p>
    <w:p w:rsidR="00C323BD" w:rsidRDefault="00C323BD" w:rsidP="00C323BD">
      <w:pPr>
        <w:jc w:val="both"/>
        <w:rPr>
          <w:rFonts w:ascii="Maiandra GD" w:hAnsi="Maiandra GD"/>
          <w:sz w:val="24"/>
          <w:szCs w:val="24"/>
        </w:rPr>
      </w:pPr>
    </w:p>
    <w:p w:rsidR="00C323BD" w:rsidRPr="006D729C" w:rsidRDefault="00C323BD" w:rsidP="00C323BD">
      <w:pPr>
        <w:jc w:val="both"/>
        <w:rPr>
          <w:rFonts w:ascii="Maiandra GD" w:hAnsi="Maiandra GD"/>
          <w:i/>
          <w:sz w:val="24"/>
          <w:szCs w:val="24"/>
        </w:rPr>
      </w:pPr>
      <w:r w:rsidRPr="006D729C">
        <w:rPr>
          <w:rFonts w:ascii="Maiandra GD" w:hAnsi="Maiandra GD"/>
          <w:i/>
          <w:sz w:val="24"/>
          <w:szCs w:val="24"/>
        </w:rPr>
        <w:t>Koristne povezave:</w:t>
      </w:r>
    </w:p>
    <w:p w:rsidR="00C323BD" w:rsidRPr="006D729C" w:rsidRDefault="00C323BD" w:rsidP="00C323BD">
      <w:pPr>
        <w:jc w:val="both"/>
        <w:rPr>
          <w:rFonts w:ascii="Maiandra GD" w:hAnsi="Maiandra GD"/>
          <w:i/>
          <w:sz w:val="24"/>
          <w:szCs w:val="24"/>
        </w:rPr>
      </w:pPr>
      <w:r w:rsidRPr="006D729C">
        <w:rPr>
          <w:rFonts w:ascii="Maiandra GD" w:hAnsi="Maiandra GD"/>
          <w:i/>
          <w:sz w:val="24"/>
          <w:szCs w:val="24"/>
        </w:rPr>
        <w:t xml:space="preserve">Javni sklad RS za razvoj kadrov in štipendije: </w:t>
      </w:r>
      <w:hyperlink r:id="rId5" w:history="1">
        <w:r w:rsidRPr="006D729C">
          <w:rPr>
            <w:rStyle w:val="Hiperpovezava"/>
            <w:rFonts w:ascii="Maiandra GD" w:hAnsi="Maiandra GD"/>
            <w:i/>
            <w:sz w:val="24"/>
            <w:szCs w:val="24"/>
          </w:rPr>
          <w:t>www.sklad-kadri.si</w:t>
        </w:r>
      </w:hyperlink>
    </w:p>
    <w:p w:rsidR="00C323BD" w:rsidRPr="006D729C" w:rsidRDefault="00C323BD" w:rsidP="00C323BD">
      <w:pPr>
        <w:jc w:val="both"/>
        <w:rPr>
          <w:rFonts w:ascii="Maiandra GD" w:hAnsi="Maiandra GD"/>
          <w:i/>
          <w:sz w:val="24"/>
          <w:szCs w:val="24"/>
        </w:rPr>
      </w:pPr>
      <w:r w:rsidRPr="006D729C">
        <w:rPr>
          <w:rFonts w:ascii="Maiandra GD" w:hAnsi="Maiandra GD"/>
          <w:i/>
          <w:sz w:val="24"/>
          <w:szCs w:val="24"/>
        </w:rPr>
        <w:t xml:space="preserve">Ministrstvo za delo, družino in socialne zadeve: </w:t>
      </w:r>
      <w:hyperlink r:id="rId6" w:history="1">
        <w:r w:rsidRPr="006D729C">
          <w:rPr>
            <w:rStyle w:val="Hiperpovezava"/>
            <w:rFonts w:ascii="Maiandra GD" w:hAnsi="Maiandra GD"/>
            <w:i/>
            <w:sz w:val="24"/>
            <w:szCs w:val="24"/>
          </w:rPr>
          <w:t>www.mddsz.gov.si</w:t>
        </w:r>
      </w:hyperlink>
    </w:p>
    <w:p w:rsidR="00753194" w:rsidRPr="00753194" w:rsidRDefault="00753194" w:rsidP="00753194">
      <w:pPr>
        <w:pStyle w:val="Navadensplet"/>
        <w:spacing w:before="0" w:beforeAutospacing="0"/>
        <w:rPr>
          <w:rFonts w:ascii="Maiandra GD" w:hAnsi="Maiandra GD"/>
        </w:rPr>
      </w:pPr>
      <w:r w:rsidRPr="00753194">
        <w:rPr>
          <w:rStyle w:val="Poudarek"/>
          <w:rFonts w:ascii="Maiandra GD" w:hAnsi="Maiandra GD"/>
        </w:rPr>
        <w:t>Ministrstvo za izobraževanje, znanost in šport: </w:t>
      </w:r>
      <w:hyperlink r:id="rId7" w:tgtFrame="_blank" w:history="1">
        <w:r w:rsidRPr="00753194">
          <w:rPr>
            <w:rStyle w:val="Hiperpovezava"/>
            <w:rFonts w:ascii="Maiandra GD" w:hAnsi="Maiandra GD"/>
            <w:i/>
            <w:iCs/>
          </w:rPr>
          <w:t>www.mizs.gov.si/</w:t>
        </w:r>
      </w:hyperlink>
    </w:p>
    <w:p w:rsidR="00753194" w:rsidRDefault="00753194" w:rsidP="00753194">
      <w:pPr>
        <w:pStyle w:val="Telobesedila-zamik"/>
        <w:ind w:left="0"/>
        <w:jc w:val="both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C323BD" w:rsidRDefault="00C323BD" w:rsidP="00C323BD">
      <w:pPr>
        <w:pStyle w:val="Telobesedila-zamik"/>
        <w:ind w:left="66"/>
        <w:jc w:val="both"/>
        <w:rPr>
          <w:rFonts w:ascii="Maiandra GD" w:hAnsi="Maiandra GD"/>
          <w:sz w:val="24"/>
          <w:szCs w:val="24"/>
        </w:rPr>
      </w:pPr>
    </w:p>
    <w:p w:rsidR="00C323BD" w:rsidRPr="005D2CC0" w:rsidRDefault="00C323BD" w:rsidP="00C323BD">
      <w:pPr>
        <w:pStyle w:val="Telobesedila-zamik"/>
        <w:ind w:left="66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                                           </w:t>
      </w:r>
      <w:r w:rsidRPr="005D2CC0">
        <w:rPr>
          <w:rFonts w:ascii="Maiandra GD" w:hAnsi="Maiandra GD"/>
          <w:sz w:val="24"/>
          <w:szCs w:val="24"/>
        </w:rPr>
        <w:t>Svetovalna služba:</w:t>
      </w:r>
    </w:p>
    <w:p w:rsidR="00C323BD" w:rsidRPr="005D2CC0" w:rsidRDefault="00C323BD" w:rsidP="00C323BD">
      <w:pPr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 xml:space="preserve">                                                                               </w:t>
      </w:r>
      <w:smartTag w:uri="urn:schemas-microsoft-com:office:smarttags" w:element="PersonName">
        <w:smartTagPr>
          <w:attr w:name="ProductID" w:val="Jelka Peterlin"/>
        </w:smartTagPr>
        <w:r w:rsidRPr="005D2CC0">
          <w:rPr>
            <w:rFonts w:ascii="Maiandra GD" w:hAnsi="Maiandra GD"/>
            <w:sz w:val="24"/>
            <w:szCs w:val="24"/>
          </w:rPr>
          <w:t>Jelka Peterlin</w:t>
        </w:r>
      </w:smartTag>
      <w:r w:rsidRPr="005D2CC0">
        <w:rPr>
          <w:rFonts w:ascii="Maiandra GD" w:hAnsi="Maiandra GD"/>
          <w:sz w:val="24"/>
          <w:szCs w:val="24"/>
        </w:rPr>
        <w:t>, prof.</w:t>
      </w:r>
    </w:p>
    <w:p w:rsidR="00C323BD" w:rsidRDefault="00C323BD" w:rsidP="00C323BD">
      <w:pPr>
        <w:jc w:val="both"/>
        <w:rPr>
          <w:rFonts w:ascii="Maiandra GD" w:hAnsi="Maiandra GD"/>
          <w:sz w:val="24"/>
          <w:szCs w:val="24"/>
        </w:rPr>
      </w:pPr>
      <w:r w:rsidRPr="005D2CC0">
        <w:rPr>
          <w:rFonts w:ascii="Maiandra GD" w:hAnsi="Maiandra GD"/>
          <w:sz w:val="24"/>
          <w:szCs w:val="24"/>
        </w:rPr>
        <w:t xml:space="preserve">         </w:t>
      </w:r>
      <w:r>
        <w:rPr>
          <w:rFonts w:ascii="Maiandra GD" w:hAnsi="Maiandra GD"/>
          <w:sz w:val="24"/>
          <w:szCs w:val="24"/>
        </w:rPr>
        <w:t xml:space="preserve">                                                               </w:t>
      </w:r>
      <w:r w:rsidRPr="005D2CC0">
        <w:rPr>
          <w:rFonts w:ascii="Maiandra GD" w:hAnsi="Maiandra GD"/>
          <w:sz w:val="24"/>
          <w:szCs w:val="24"/>
        </w:rPr>
        <w:t xml:space="preserve">Maja A. </w:t>
      </w:r>
      <w:proofErr w:type="spellStart"/>
      <w:r w:rsidRPr="005D2CC0">
        <w:rPr>
          <w:rFonts w:ascii="Maiandra GD" w:hAnsi="Maiandra GD"/>
          <w:sz w:val="24"/>
          <w:szCs w:val="24"/>
        </w:rPr>
        <w:t>Požegar</w:t>
      </w:r>
      <w:proofErr w:type="spellEnd"/>
      <w:r w:rsidRPr="005D2CC0">
        <w:rPr>
          <w:rFonts w:ascii="Maiandra GD" w:hAnsi="Maiandra GD"/>
          <w:sz w:val="24"/>
          <w:szCs w:val="24"/>
        </w:rPr>
        <w:t>, univ. dipl. psih.</w:t>
      </w:r>
    </w:p>
    <w:p w:rsidR="00C323BD" w:rsidRDefault="00C323BD" w:rsidP="00C323BD">
      <w:pPr>
        <w:jc w:val="both"/>
        <w:rPr>
          <w:rFonts w:ascii="Maiandra GD" w:hAnsi="Maiandra GD"/>
          <w:sz w:val="24"/>
          <w:szCs w:val="24"/>
        </w:rPr>
      </w:pPr>
    </w:p>
    <w:p w:rsidR="00C323BD" w:rsidRPr="00E56BDC" w:rsidRDefault="00C323BD" w:rsidP="00C323BD">
      <w:pPr>
        <w:jc w:val="both"/>
        <w:rPr>
          <w:rFonts w:ascii="Maiandra GD" w:hAnsi="Maiandra GD"/>
          <w:sz w:val="24"/>
          <w:szCs w:val="24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Pr="005D2CC0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</w:p>
    <w:p w:rsidR="00C323BD" w:rsidRPr="003A2F33" w:rsidRDefault="00C323BD" w:rsidP="00C323BD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3A2F33">
        <w:rPr>
          <w:rFonts w:ascii="Maiandra GD" w:hAnsi="Maiandra GD"/>
          <w:b/>
          <w:sz w:val="24"/>
          <w:szCs w:val="24"/>
          <w:u w:val="single"/>
        </w:rPr>
        <w:lastRenderedPageBreak/>
        <w:t>ROKOVNIK ZA</w:t>
      </w:r>
      <w:r>
        <w:rPr>
          <w:rFonts w:ascii="Maiandra GD" w:hAnsi="Maiandra GD"/>
          <w:b/>
          <w:sz w:val="24"/>
          <w:szCs w:val="24"/>
          <w:u w:val="single"/>
        </w:rPr>
        <w:t xml:space="preserve"> VPIS V </w:t>
      </w:r>
      <w:r w:rsidR="005E7568">
        <w:rPr>
          <w:rFonts w:ascii="Maiandra GD" w:hAnsi="Maiandra GD"/>
          <w:b/>
          <w:sz w:val="24"/>
          <w:szCs w:val="24"/>
          <w:u w:val="single"/>
        </w:rPr>
        <w:t>SREDNJE ŠOLE V ŠOLSKEM LETU 2017/2018</w:t>
      </w:r>
    </w:p>
    <w:p w:rsidR="00C323BD" w:rsidRPr="003A2F33" w:rsidRDefault="00C323BD" w:rsidP="00C323BD">
      <w:pPr>
        <w:spacing w:line="400" w:lineRule="atLeast"/>
        <w:jc w:val="both"/>
        <w:rPr>
          <w:rFonts w:ascii="Maiandra GD" w:hAnsi="Maiandra GD"/>
          <w:sz w:val="24"/>
          <w:szCs w:val="24"/>
        </w:rPr>
      </w:pPr>
    </w:p>
    <w:tbl>
      <w:tblPr>
        <w:tblW w:w="9219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8"/>
        <w:gridCol w:w="2721"/>
      </w:tblGrid>
      <w:tr w:rsidR="00C323BD" w:rsidRPr="003A2F33" w:rsidTr="00961453">
        <w:trPr>
          <w:trHeight w:val="625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Informativni dnevi v srednjih šolah (pouka prost dan za devetošolce, gredo s starši)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  <w:r w:rsidR="00C323BD">
              <w:rPr>
                <w:rFonts w:ascii="Maiandra GD" w:hAnsi="Maiandra GD"/>
                <w:sz w:val="24"/>
                <w:szCs w:val="24"/>
              </w:rPr>
              <w:t>. in</w:t>
            </w:r>
            <w:r>
              <w:rPr>
                <w:rFonts w:ascii="Maiandra GD" w:hAnsi="Maiandra GD"/>
                <w:sz w:val="24"/>
                <w:szCs w:val="24"/>
              </w:rPr>
              <w:t xml:space="preserve"> 11. 2. 2017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Seznanjanje učencev in staršev  z vsebinami iz Razpisa za vpis v SŠ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 24</w:t>
            </w:r>
            <w:r w:rsidR="00647D1A">
              <w:rPr>
                <w:rFonts w:ascii="Maiandra GD" w:hAnsi="Maiandra GD"/>
                <w:sz w:val="24"/>
                <w:szCs w:val="24"/>
              </w:rPr>
              <w:t>. 2</w:t>
            </w:r>
            <w:r>
              <w:rPr>
                <w:rFonts w:ascii="Maiandra GD" w:hAnsi="Maiandra GD"/>
                <w:sz w:val="24"/>
                <w:szCs w:val="24"/>
              </w:rPr>
              <w:t>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Prijava za opravljanje preizkusa posebnih nadarjenosti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 28. 2.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Preverjanje posebnih nadarjenosti</w:t>
            </w:r>
            <w:r w:rsidRPr="003A2F33">
              <w:rPr>
                <w:rFonts w:ascii="Maiandra GD" w:hAnsi="Maiandra GD"/>
                <w:sz w:val="24"/>
                <w:szCs w:val="24"/>
              </w:rPr>
              <w:t xml:space="preserve"> na nekaterih srednjih šolah (objavljeno v razpisu)                         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med </w:t>
            </w:r>
            <w:r w:rsidRPr="003A2F33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5E7568">
              <w:rPr>
                <w:rFonts w:ascii="Maiandra GD" w:hAnsi="Maiandra GD"/>
                <w:sz w:val="24"/>
                <w:szCs w:val="24"/>
              </w:rPr>
              <w:t>6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  <w:r w:rsidR="00730F4D">
              <w:rPr>
                <w:rFonts w:ascii="Maiandra GD" w:hAnsi="Maiandra GD"/>
                <w:sz w:val="24"/>
                <w:szCs w:val="24"/>
              </w:rPr>
              <w:t xml:space="preserve"> in 18. 3. </w:t>
            </w:r>
            <w:r w:rsidR="005E7568">
              <w:rPr>
                <w:rFonts w:ascii="Maiandra GD" w:hAnsi="Maiandra GD"/>
                <w:sz w:val="24"/>
                <w:szCs w:val="24"/>
              </w:rPr>
              <w:t>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>Posredovanje prijav srednjim šolam (učenci izpolnijo prijavo v šoli)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5E7568" w:rsidRDefault="00C323BD" w:rsidP="00961453">
            <w:pPr>
              <w:spacing w:line="400" w:lineRule="atLeast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5E7568">
              <w:rPr>
                <w:rFonts w:ascii="Maiandra GD" w:hAnsi="Maiandra GD"/>
                <w:b/>
                <w:sz w:val="24"/>
                <w:szCs w:val="24"/>
              </w:rPr>
              <w:t>do 4. 4. 2</w:t>
            </w:r>
            <w:r w:rsidR="005E7568" w:rsidRPr="005E7568">
              <w:rPr>
                <w:rFonts w:ascii="Maiandra GD" w:hAnsi="Maiandra GD"/>
                <w:b/>
                <w:sz w:val="24"/>
                <w:szCs w:val="24"/>
              </w:rPr>
              <w:t>017</w:t>
            </w:r>
          </w:p>
        </w:tc>
      </w:tr>
      <w:tr w:rsidR="00C323BD" w:rsidRPr="00961121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961121">
              <w:rPr>
                <w:rFonts w:ascii="Maiandra GD" w:hAnsi="Maiandra GD"/>
                <w:sz w:val="24"/>
                <w:szCs w:val="24"/>
              </w:rPr>
              <w:t xml:space="preserve">Javna objava stanja prijav v srednjih šola (Internet)                   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961121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  <w:r w:rsidR="00C323BD">
              <w:rPr>
                <w:rFonts w:ascii="Maiandra GD" w:hAnsi="Maiandra GD"/>
                <w:sz w:val="24"/>
                <w:szCs w:val="24"/>
              </w:rPr>
              <w:t>. 4. 2</w:t>
            </w:r>
            <w:r>
              <w:rPr>
                <w:rFonts w:ascii="Maiandra GD" w:hAnsi="Maiandra GD"/>
                <w:sz w:val="24"/>
                <w:szCs w:val="24"/>
              </w:rPr>
              <w:t>017 do 16. ure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>Možnost prenosa prijav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5E7568" w:rsidRDefault="005E7568" w:rsidP="00961453">
            <w:pPr>
              <w:spacing w:line="400" w:lineRule="atLeast"/>
              <w:jc w:val="both"/>
              <w:rPr>
                <w:rFonts w:ascii="Maiandra GD" w:hAnsi="Maiandra GD"/>
                <w:b/>
                <w:sz w:val="24"/>
                <w:szCs w:val="24"/>
              </w:rPr>
            </w:pPr>
            <w:r w:rsidRPr="005E7568">
              <w:rPr>
                <w:rFonts w:ascii="Maiandra GD" w:hAnsi="Maiandra GD"/>
                <w:b/>
                <w:sz w:val="24"/>
                <w:szCs w:val="24"/>
              </w:rPr>
              <w:t>do 25. 4.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>Nacionalni preizkusi znanja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4., 8., 10. maj 2017</w:t>
            </w:r>
          </w:p>
        </w:tc>
      </w:tr>
      <w:tr w:rsidR="00C323BD" w:rsidRPr="00961121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961121">
              <w:rPr>
                <w:rFonts w:ascii="Maiandra GD" w:hAnsi="Maiandra GD"/>
                <w:sz w:val="24"/>
                <w:szCs w:val="24"/>
              </w:rPr>
              <w:t>Objava informacije o omejitvah vpisa (internet)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30</w:t>
            </w:r>
            <w:r w:rsidRPr="00961121">
              <w:rPr>
                <w:rFonts w:ascii="Maiandra GD" w:hAnsi="Maiandra GD"/>
                <w:sz w:val="24"/>
                <w:szCs w:val="24"/>
              </w:rPr>
              <w:t>. 5. 20</w:t>
            </w:r>
            <w:r w:rsidR="005E7568">
              <w:rPr>
                <w:rFonts w:ascii="Maiandra GD" w:hAnsi="Maiandra GD"/>
                <w:sz w:val="24"/>
                <w:szCs w:val="24"/>
              </w:rPr>
              <w:t>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>Seznanitev učencev z dosežki na nacionalnih preizkusih znanja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5E7568">
              <w:rPr>
                <w:rFonts w:ascii="Maiandra GD" w:hAnsi="Maiandra GD"/>
                <w:sz w:val="24"/>
                <w:szCs w:val="24"/>
              </w:rPr>
              <w:t>Od 30. 5. do 1. 6.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 xml:space="preserve">Razdelitev spričeval                                           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15. 6. 2017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 xml:space="preserve">Učenci odnesejo dokumente na srednje šole                   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med 19. in 22. 6. 2017</w:t>
            </w:r>
            <w:r w:rsidR="00C323BD" w:rsidRPr="003A2F33">
              <w:rPr>
                <w:rFonts w:ascii="Maiandra GD" w:hAnsi="Maiandra GD"/>
                <w:sz w:val="24"/>
                <w:szCs w:val="24"/>
              </w:rPr>
              <w:t xml:space="preserve"> (do 1</w:t>
            </w:r>
            <w:r w:rsidR="00C323BD">
              <w:rPr>
                <w:rFonts w:ascii="Maiandra GD" w:hAnsi="Maiandra GD"/>
                <w:sz w:val="24"/>
                <w:szCs w:val="24"/>
              </w:rPr>
              <w:t>4</w:t>
            </w:r>
            <w:r w:rsidR="00C323BD" w:rsidRPr="003A2F33">
              <w:rPr>
                <w:rFonts w:ascii="Maiandra GD" w:hAnsi="Maiandra GD"/>
                <w:sz w:val="24"/>
                <w:szCs w:val="24"/>
              </w:rPr>
              <w:t xml:space="preserve">. ure) 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 xml:space="preserve">Rezultati 1. kroga (omejitev vpisa)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23. 6. 2017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>Prijava učencev za 2. krog izbirnega postopka (za tiste, ki niso bili sprejeti v 1. krogu)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 27. 6. 2017</w:t>
            </w:r>
            <w:r w:rsidR="00C323BD" w:rsidRPr="003A2F33">
              <w:rPr>
                <w:rFonts w:ascii="Maiandra GD" w:hAnsi="Maiandra GD"/>
                <w:sz w:val="24"/>
                <w:szCs w:val="24"/>
              </w:rPr>
              <w:t xml:space="preserve"> do</w:t>
            </w:r>
          </w:p>
          <w:p w:rsidR="00C323BD" w:rsidRPr="003A2F33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3A2F33">
              <w:rPr>
                <w:rFonts w:ascii="Maiandra GD" w:hAnsi="Maiandra GD"/>
                <w:sz w:val="24"/>
                <w:szCs w:val="24"/>
              </w:rPr>
              <w:t xml:space="preserve"> 1</w:t>
            </w:r>
            <w:r w:rsidR="005E7568">
              <w:rPr>
                <w:rFonts w:ascii="Maiandra GD" w:hAnsi="Maiandra GD"/>
                <w:sz w:val="24"/>
                <w:szCs w:val="24"/>
              </w:rPr>
              <w:t>5</w:t>
            </w:r>
            <w:r w:rsidRPr="003A2F33">
              <w:rPr>
                <w:rFonts w:ascii="Maiandra GD" w:hAnsi="Maiandra GD"/>
                <w:sz w:val="24"/>
                <w:szCs w:val="24"/>
              </w:rPr>
              <w:t>. ure</w:t>
            </w:r>
          </w:p>
        </w:tc>
      </w:tr>
      <w:tr w:rsidR="00C323BD" w:rsidRPr="00961121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961121">
              <w:rPr>
                <w:rFonts w:ascii="Maiandra GD" w:hAnsi="Maiandra GD"/>
                <w:sz w:val="24"/>
                <w:szCs w:val="24"/>
              </w:rPr>
              <w:t>Rezultati 2. kroga (omejitev vpisa)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961121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29. 6. 2017 do 14</w:t>
            </w:r>
            <w:r w:rsidR="00C323BD">
              <w:rPr>
                <w:rFonts w:ascii="Maiandra GD" w:hAnsi="Maiandra GD"/>
                <w:sz w:val="24"/>
                <w:szCs w:val="24"/>
              </w:rPr>
              <w:t>. ure</w:t>
            </w:r>
          </w:p>
        </w:tc>
      </w:tr>
      <w:tr w:rsidR="00C323BD" w:rsidRPr="00961121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961121">
              <w:rPr>
                <w:rFonts w:ascii="Maiandra GD" w:hAnsi="Maiandra GD"/>
                <w:sz w:val="24"/>
                <w:szCs w:val="24"/>
              </w:rPr>
              <w:t>Objava prostih mest (Internet)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961121" w:rsidRDefault="005E756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5. 7. 2017 do 16. ure</w:t>
            </w:r>
          </w:p>
        </w:tc>
      </w:tr>
      <w:tr w:rsidR="00C323BD" w:rsidRPr="003A2F33" w:rsidTr="00961453">
        <w:trPr>
          <w:trHeight w:val="625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3BD" w:rsidRPr="00961121" w:rsidRDefault="00C323BD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 w:rsidRPr="00961121">
              <w:rPr>
                <w:rFonts w:ascii="Maiandra GD" w:hAnsi="Maiandra GD"/>
                <w:sz w:val="24"/>
                <w:szCs w:val="24"/>
              </w:rPr>
              <w:t>Vpis  na srednje šole, ki še imajo prosta mesta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BD" w:rsidRPr="003A2F33" w:rsidRDefault="00D34628" w:rsidP="00961453">
            <w:pPr>
              <w:spacing w:line="400" w:lineRule="atLeast"/>
              <w:jc w:val="both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do 31</w:t>
            </w:r>
            <w:r w:rsidR="00C323BD" w:rsidRPr="00961121">
              <w:rPr>
                <w:rFonts w:ascii="Maiandra GD" w:hAnsi="Maiandra GD"/>
                <w:sz w:val="24"/>
                <w:szCs w:val="24"/>
              </w:rPr>
              <w:t>. 8. 20</w:t>
            </w:r>
            <w:r w:rsidR="005E7568">
              <w:rPr>
                <w:rFonts w:ascii="Maiandra GD" w:hAnsi="Maiandra GD"/>
                <w:sz w:val="24"/>
                <w:szCs w:val="24"/>
              </w:rPr>
              <w:t>17</w:t>
            </w:r>
          </w:p>
        </w:tc>
      </w:tr>
    </w:tbl>
    <w:p w:rsidR="00C323BD" w:rsidRDefault="00C323BD" w:rsidP="00C323BD">
      <w:pPr>
        <w:jc w:val="both"/>
      </w:pPr>
    </w:p>
    <w:p w:rsidR="00C323BD" w:rsidRDefault="00C323BD" w:rsidP="00C323BD">
      <w:pPr>
        <w:jc w:val="both"/>
      </w:pPr>
    </w:p>
    <w:p w:rsidR="00C323BD" w:rsidRDefault="00C323BD" w:rsidP="00C323BD"/>
    <w:p w:rsidR="00324744" w:rsidRDefault="00324744"/>
    <w:sectPr w:rsidR="0032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FD9"/>
    <w:multiLevelType w:val="hybridMultilevel"/>
    <w:tmpl w:val="D8E2E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D"/>
    <w:rsid w:val="00291EB7"/>
    <w:rsid w:val="00324744"/>
    <w:rsid w:val="0034776C"/>
    <w:rsid w:val="005E7568"/>
    <w:rsid w:val="00647D1A"/>
    <w:rsid w:val="00730F4D"/>
    <w:rsid w:val="00753194"/>
    <w:rsid w:val="008D5ABA"/>
    <w:rsid w:val="00961453"/>
    <w:rsid w:val="009B34B5"/>
    <w:rsid w:val="00AB08F5"/>
    <w:rsid w:val="00C323BD"/>
    <w:rsid w:val="00D34628"/>
    <w:rsid w:val="00D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6C4AA"/>
  <w15:chartTrackingRefBased/>
  <w15:docId w15:val="{C742B0F5-5DDD-484A-BECE-C0BD120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23B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C323B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C323BD"/>
    <w:rPr>
      <w:rFonts w:ascii="Arial" w:eastAsia="Times New Roman" w:hAnsi="Arial" w:cs="Times New Roman"/>
      <w:szCs w:val="20"/>
    </w:rPr>
  </w:style>
  <w:style w:type="character" w:styleId="Hiperpovezava">
    <w:name w:val="Hyperlink"/>
    <w:rsid w:val="00C323B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531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53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zs.go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dsz.gov.si" TargetMode="External"/><Relationship Id="rId5" Type="http://schemas.openxmlformats.org/officeDocument/2006/relationships/hyperlink" Target="http://www.sklad-kadri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 Delavka</dc:creator>
  <cp:keywords/>
  <dc:description/>
  <cp:lastModifiedBy>Bogomira</cp:lastModifiedBy>
  <cp:revision>6</cp:revision>
  <dcterms:created xsi:type="dcterms:W3CDTF">2016-10-26T09:01:00Z</dcterms:created>
  <dcterms:modified xsi:type="dcterms:W3CDTF">2016-11-25T09:17:00Z</dcterms:modified>
</cp:coreProperties>
</file>